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3619" w14:textId="0AE56192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B745EC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Wykonawca:</w:t>
      </w:r>
    </w:p>
    <w:p w14:paraId="320074CB" w14:textId="5CC0993F" w:rsidR="00410971" w:rsidRPr="00F541E6" w:rsidRDefault="00410971" w:rsidP="0067713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68D70B4" w14:textId="77777777" w:rsidR="00410971" w:rsidRPr="00F541E6" w:rsidRDefault="00410971" w:rsidP="0067713B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52DB7D42" w14:textId="77777777" w:rsidR="00410971" w:rsidRPr="00F541E6" w:rsidRDefault="00410971" w:rsidP="0067713B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49613ECB" w14:textId="77777777" w:rsidR="00410971" w:rsidRPr="00F541E6" w:rsidRDefault="00410971" w:rsidP="0067713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67713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67713B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44C21085" w14:textId="77777777" w:rsidR="0067713B" w:rsidRDefault="0067713B" w:rsidP="0067713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370534CF" w14:textId="5A3F2D84" w:rsidR="0067713B" w:rsidRPr="0067713B" w:rsidRDefault="0067713B" w:rsidP="0067713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67713B">
        <w:rPr>
          <w:rFonts w:ascii="Bookman Old Style" w:eastAsia="Times New Roman" w:hAnsi="Bookman Old Style" w:cs="Times New Roman"/>
          <w:b/>
          <w:bCs/>
          <w:lang w:eastAsia="pl-PL"/>
        </w:rPr>
        <w:t>Odmulenie rowów przydrożnych wraz z udrożnieniem systemu odwodnienia drogowego przy drogach powiatowych na terenie Powiatu Starachowickiego.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1D944A" w:rsidR="00FF078C" w:rsidRPr="00F541E6" w:rsidRDefault="00FF078C" w:rsidP="00C1448C">
      <w:pPr>
        <w:pStyle w:val="NormalnyWeb"/>
        <w:spacing w:after="0" w:line="240" w:lineRule="auto"/>
        <w:ind w:left="709" w:hanging="1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F541E6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F541E6">
        <w:rPr>
          <w:rFonts w:ascii="Bookman Old Style" w:hAnsi="Bookman Old Style"/>
          <w:sz w:val="20"/>
          <w:szCs w:val="20"/>
        </w:rPr>
        <w:t>z dnia 13 kwietnia 2022 r.</w:t>
      </w:r>
      <w:r w:rsidRPr="00F541E6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F541E6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F541E6">
        <w:rPr>
          <w:rFonts w:ascii="Bookman Old Style" w:hAnsi="Bookman Old Style"/>
          <w:iCs/>
          <w:color w:val="222222"/>
          <w:sz w:val="20"/>
          <w:szCs w:val="20"/>
        </w:rPr>
        <w:t>(</w:t>
      </w:r>
      <w:r w:rsidR="00B97899">
        <w:rPr>
          <w:rFonts w:ascii="Bookman Old Style" w:hAnsi="Bookman Old Style"/>
          <w:iCs/>
          <w:color w:val="222222"/>
          <w:sz w:val="20"/>
          <w:szCs w:val="20"/>
        </w:rPr>
        <w:t>2024 poz. 507</w:t>
      </w:r>
      <w:r w:rsidRPr="00F541E6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F541E6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F541E6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F541E6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15551A55" w14:textId="24F1223C" w:rsidR="00410971" w:rsidRPr="00F541E6" w:rsidRDefault="00410971" w:rsidP="00AF5110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p w14:paraId="331CB895" w14:textId="09CEAA29" w:rsidR="00787ECF" w:rsidRPr="00AF5110" w:rsidRDefault="00410971" w:rsidP="0067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</w:p>
    <w:sectPr w:rsidR="00787ECF" w:rsidRPr="00AF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2C061C"/>
    <w:rsid w:val="002E5A4A"/>
    <w:rsid w:val="003057DE"/>
    <w:rsid w:val="0033110A"/>
    <w:rsid w:val="0034511E"/>
    <w:rsid w:val="00387B89"/>
    <w:rsid w:val="00410971"/>
    <w:rsid w:val="004B0A95"/>
    <w:rsid w:val="005815F3"/>
    <w:rsid w:val="005F1E4A"/>
    <w:rsid w:val="00630A29"/>
    <w:rsid w:val="00651DA3"/>
    <w:rsid w:val="0067713B"/>
    <w:rsid w:val="006E6729"/>
    <w:rsid w:val="00783DB3"/>
    <w:rsid w:val="00787ECF"/>
    <w:rsid w:val="007B0077"/>
    <w:rsid w:val="00833203"/>
    <w:rsid w:val="0087674F"/>
    <w:rsid w:val="00983854"/>
    <w:rsid w:val="00AF5110"/>
    <w:rsid w:val="00B745EC"/>
    <w:rsid w:val="00B97899"/>
    <w:rsid w:val="00BC47B1"/>
    <w:rsid w:val="00BF0139"/>
    <w:rsid w:val="00C1448C"/>
    <w:rsid w:val="00C74D48"/>
    <w:rsid w:val="00D7482C"/>
    <w:rsid w:val="00D94115"/>
    <w:rsid w:val="00DB39A8"/>
    <w:rsid w:val="00E31B72"/>
    <w:rsid w:val="00E336FD"/>
    <w:rsid w:val="00E73325"/>
    <w:rsid w:val="00F541E6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67713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47</cp:revision>
  <cp:lastPrinted>2021-03-22T10:31:00Z</cp:lastPrinted>
  <dcterms:created xsi:type="dcterms:W3CDTF">2021-08-20T10:35:00Z</dcterms:created>
  <dcterms:modified xsi:type="dcterms:W3CDTF">2024-10-18T12:15:00Z</dcterms:modified>
</cp:coreProperties>
</file>